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99" w:rsidRDefault="008F6299">
      <w:pPr>
        <w:spacing w:before="0" w:after="0" w:line="240" w:lineRule="auto"/>
        <w:ind w:firstLine="0"/>
        <w:jc w:val="center"/>
      </w:pPr>
      <w:r>
        <w:rPr>
          <w:b/>
          <w:szCs w:val="24"/>
        </w:rPr>
        <w:t>ROKIŠKIO RAJONO SAVIVALDYBĖS ADMINISTRACIJA</w:t>
      </w:r>
    </w:p>
    <w:p w:rsidR="008F6299" w:rsidRDefault="008F6299">
      <w:pPr>
        <w:spacing w:before="0" w:after="0" w:line="240" w:lineRule="auto"/>
        <w:ind w:firstLine="0"/>
        <w:rPr>
          <w:b/>
          <w:szCs w:val="24"/>
        </w:rPr>
      </w:pPr>
    </w:p>
    <w:p w:rsidR="008F6299" w:rsidRDefault="008F6299">
      <w:pPr>
        <w:spacing w:before="0" w:after="0" w:line="240" w:lineRule="auto"/>
        <w:ind w:firstLine="0"/>
        <w:jc w:val="center"/>
      </w:pPr>
      <w:r>
        <w:rPr>
          <w:b/>
          <w:szCs w:val="24"/>
        </w:rPr>
        <w:t>ADMINISTRACINĖS PASLAUGOS TEIKIMO APRAŠYMAS</w:t>
      </w:r>
    </w:p>
    <w:p w:rsidR="008F6299" w:rsidRDefault="008F6299">
      <w:pPr>
        <w:spacing w:before="0" w:after="0" w:line="240" w:lineRule="auto"/>
        <w:ind w:firstLine="0"/>
        <w:jc w:val="center"/>
        <w:rPr>
          <w:szCs w:val="24"/>
        </w:rPr>
      </w:pPr>
    </w:p>
    <w:tbl>
      <w:tblPr>
        <w:tblW w:w="0" w:type="auto"/>
        <w:tblInd w:w="-25" w:type="dxa"/>
        <w:tblLayout w:type="fixed"/>
        <w:tblLook w:val="0000" w:firstRow="0" w:lastRow="0" w:firstColumn="0" w:lastColumn="0" w:noHBand="0" w:noVBand="0"/>
      </w:tblPr>
      <w:tblGrid>
        <w:gridCol w:w="629"/>
        <w:gridCol w:w="2776"/>
        <w:gridCol w:w="6499"/>
      </w:tblGrid>
      <w:tr w:rsidR="008F6299">
        <w:tc>
          <w:tcPr>
            <w:tcW w:w="629" w:type="dxa"/>
            <w:tcBorders>
              <w:top w:val="single" w:sz="4" w:space="0" w:color="000000"/>
              <w:left w:val="single" w:sz="4" w:space="0" w:color="000000"/>
              <w:bottom w:val="single" w:sz="4" w:space="0" w:color="000000"/>
            </w:tcBorders>
            <w:shd w:val="clear" w:color="auto" w:fill="auto"/>
            <w:vAlign w:val="center"/>
          </w:tcPr>
          <w:p w:rsidR="008F6299" w:rsidRDefault="008F6299">
            <w:pPr>
              <w:spacing w:before="0" w:after="0" w:line="240" w:lineRule="auto"/>
              <w:ind w:firstLine="0"/>
              <w:jc w:val="center"/>
            </w:pPr>
            <w:r>
              <w:rPr>
                <w:b/>
                <w:szCs w:val="24"/>
              </w:rPr>
              <w:t>Eil. Nr.</w:t>
            </w:r>
          </w:p>
        </w:tc>
        <w:tc>
          <w:tcPr>
            <w:tcW w:w="2776" w:type="dxa"/>
            <w:tcBorders>
              <w:top w:val="single" w:sz="4" w:space="0" w:color="000000"/>
              <w:left w:val="single" w:sz="4" w:space="0" w:color="000000"/>
              <w:bottom w:val="single" w:sz="4" w:space="0" w:color="000000"/>
            </w:tcBorders>
            <w:shd w:val="clear" w:color="auto" w:fill="auto"/>
            <w:vAlign w:val="center"/>
          </w:tcPr>
          <w:p w:rsidR="008F6299" w:rsidRDefault="008F6299">
            <w:pPr>
              <w:spacing w:before="0" w:after="0" w:line="240" w:lineRule="auto"/>
              <w:ind w:firstLine="0"/>
              <w:jc w:val="center"/>
            </w:pPr>
            <w:r>
              <w:rPr>
                <w:b/>
                <w:szCs w:val="24"/>
              </w:rPr>
              <w:t>Pavadinimas</w:t>
            </w:r>
          </w:p>
        </w:tc>
        <w:tc>
          <w:tcPr>
            <w:tcW w:w="6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299" w:rsidRDefault="008F6299">
            <w:pPr>
              <w:spacing w:before="0" w:after="0" w:line="240" w:lineRule="auto"/>
              <w:ind w:firstLine="0"/>
              <w:jc w:val="center"/>
            </w:pPr>
            <w:r>
              <w:rPr>
                <w:b/>
                <w:szCs w:val="24"/>
              </w:rPr>
              <w:t>Aprašymo turinys</w:t>
            </w: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1.</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 xml:space="preserve">Administracinės paslaugos pavadinimas </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rsidP="006905A4">
            <w:pPr>
              <w:spacing w:before="0" w:after="0" w:line="240" w:lineRule="auto"/>
              <w:ind w:firstLine="0"/>
              <w:jc w:val="center"/>
            </w:pPr>
            <w:r>
              <w:rPr>
                <w:color w:val="333333"/>
                <w:szCs w:val="24"/>
              </w:rPr>
              <w:t>Pažymos apie šeimos sudėtį išdavimas</w:t>
            </w: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2.</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 xml:space="preserve">Administracinės paslaugos apibūdinimas </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pStyle w:val="Pagrindinistekstas"/>
              <w:jc w:val="both"/>
            </w:pPr>
            <w:r>
              <w:rPr>
                <w:color w:val="000000"/>
                <w:szCs w:val="24"/>
              </w:rPr>
              <w:t>Pažymos apie šeimos sudėtį išduodamos seniūnijoje gyvenamąją vietą deklaravusiems asmenims. Pažyma išduodama prašančio asmens vardu.</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Tokių pažymų reikalauja mokymo įstaigos, ligonių kasa, darbovietės, teisėsaugos institucijos ir kt.</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Į pažymą įrašomi sutuoktiniai, jų nepilnamečiai vaikai (įvaikiai) iki 18 metų, taip pat motina arba tėvas, vieni auginantys vieną ar daugiau vaikų (įvaikių).</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Pareiškėjui pageidaujant, į šeimos sudėtį įrašomi ir vaikų nuo 18 iki 24 metų amžiaus, besimokančių dieninėse bendrojo lavinimo mokyklose ir kitų švietimo įstaigų dieniniuose skyriuose (mokinių ir studentų), taip pat asmenų, laikotarpiu nuo dieninių bendrojo lavinimo mokyklų baigimo dienos iki tų pačių metų rugsėjo 1 dienos, duomenys.</w:t>
            </w:r>
          </w:p>
          <w:p w:rsidR="008F6299" w:rsidRDefault="008F6299">
            <w:pPr>
              <w:pStyle w:val="Pagrindinistekstas"/>
              <w:jc w:val="both"/>
            </w:pP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3.</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 xml:space="preserve">Teisės aktai, reguliuojantys administracinės paslaugos teikimą </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rStyle w:val="Hipersaitas"/>
                <w:rFonts w:cs="Open Sans"/>
                <w:color w:val="000000"/>
                <w:szCs w:val="24"/>
                <w:u w:val="none"/>
                <w:lang w:eastAsia="lt-LT"/>
              </w:rPr>
              <w:t>1. Lietuvos Respublikos Viešojo administravimo įstatymas;</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7" w:history="1">
              <w:r>
                <w:rPr>
                  <w:rStyle w:val="Citata1"/>
                  <w:rFonts w:ascii="Open Sans" w:hAnsi="Open Sans"/>
                  <w:i w:val="0"/>
                  <w:color w:val="005CA1"/>
                  <w:sz w:val="20"/>
                  <w:u w:val="single"/>
                </w:rPr>
                <w:t>https://www.infolex.lt/ta/63276</w:t>
              </w:r>
            </w:hyperlink>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2. Lietuvos Respublikos teisės gauti informaciją iš valstybės ir savivaldybių institucijų ir įstaigų įstatymas;</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8" w:history="1">
              <w:r>
                <w:rPr>
                  <w:rStyle w:val="Citata1"/>
                  <w:rFonts w:ascii="Open Sans" w:hAnsi="Open Sans"/>
                  <w:i w:val="0"/>
                  <w:color w:val="005CA1"/>
                  <w:sz w:val="20"/>
                  <w:u w:val="single"/>
                </w:rPr>
                <w:t>https://www.e-tar.lt/portal/lt/legalAct/TAR.FA13E28615F6</w:t>
              </w:r>
            </w:hyperlink>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3. Lietuvos Respublikos Vyriausybės 2007 m. rugpjūčio 22 d. nutarimas Nr. 875 „Dėl Asmenų prašymų nagrinėjimo ir jų aptarnavimo viešojo administravimo institucijose, įstaigose ir kituose viešojo administravimo subjektuose taisyklių patvirtinimo";</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9" w:history="1">
              <w:r>
                <w:rPr>
                  <w:rStyle w:val="Citata1"/>
                  <w:rFonts w:ascii="Open Sans" w:hAnsi="Open Sans"/>
                  <w:i w:val="0"/>
                  <w:color w:val="005CA1"/>
                  <w:sz w:val="20"/>
                  <w:u w:val="single"/>
                </w:rPr>
                <w:t>https://www.e-tar.lt/portal/lt/legalAct/TAR.6565D97B9AA2/llUxXLSnKl</w:t>
              </w:r>
            </w:hyperlink>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4. Lietuvos Respublikos Vietos savivaldos įstatymas;</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10" w:history="1">
              <w:r>
                <w:rPr>
                  <w:rStyle w:val="Citata1"/>
                  <w:rFonts w:ascii="Open Sans" w:hAnsi="Open Sans"/>
                  <w:i w:val="0"/>
                  <w:color w:val="005CA1"/>
                  <w:sz w:val="20"/>
                  <w:u w:val="single"/>
                </w:rPr>
                <w:t>https://www.e-tar.lt/portal/lt/legalAct/TAR.D0CD0966D67F</w:t>
              </w:r>
            </w:hyperlink>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5. Lietuvos Respublikos įstatymas „Piniginės socialinės paramos mažas pajamas gaunančioms šeimoms (vieniems gyvenantiems asmenims) įstatymo pakeitimo įstatymas;</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11" w:history="1">
              <w:r>
                <w:rPr>
                  <w:rStyle w:val="Citata1"/>
                  <w:rFonts w:ascii="Open Sans" w:hAnsi="Open Sans"/>
                  <w:i w:val="0"/>
                  <w:color w:val="005CA1"/>
                  <w:sz w:val="20"/>
                  <w:u w:val="single"/>
                </w:rPr>
                <w:t>https://www.e-tar.lt/portal/lt/legalAct/da744a4081dc11e4bc68a1493830b8b9</w:t>
              </w:r>
            </w:hyperlink>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6. Lietuvos Respublikos teisės gauti informaciją iš valstybės ir savivaldybių institucijų ir įstaigų įstatymas;</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hyperlink r:id="rId12" w:history="1">
              <w:r>
                <w:rPr>
                  <w:rStyle w:val="Citata1"/>
                  <w:rFonts w:ascii="Open Sans" w:hAnsi="Open Sans"/>
                  <w:i w:val="0"/>
                  <w:color w:val="005CA1"/>
                  <w:sz w:val="20"/>
                  <w:u w:val="single"/>
                </w:rPr>
                <w:t>https://www.e-tar.lt/portal/lt/legalAct/TAR.FA13E28615F6/MdPYoWTmUa</w:t>
              </w:r>
            </w:hyperlink>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p>
          <w:p w:rsidR="008F6299" w:rsidRDefault="008F6299">
            <w:pPr>
              <w:pStyle w:val="Pagrindinistekstas"/>
            </w:pPr>
          </w:p>
          <w:p w:rsidR="008F6299" w:rsidRDefault="008F6299">
            <w:pPr>
              <w:spacing w:before="0" w:after="0" w:line="240" w:lineRule="auto"/>
              <w:ind w:firstLine="0"/>
              <w:rPr>
                <w:rFonts w:eastAsia="Times New Roman"/>
                <w:color w:val="auto"/>
                <w:szCs w:val="24"/>
                <w:lang w:eastAsia="lt-LT"/>
              </w:rPr>
            </w:pP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4.</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Informacija ir dokumentai, kuriuos turi pateikti asmuo</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pStyle w:val="Pagrindinistekstas"/>
            </w:pPr>
            <w:r>
              <w:rPr>
                <w:color w:val="000000"/>
                <w:szCs w:val="24"/>
              </w:rPr>
              <w:t>1. Asmens prašymas;</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2. Asmens tapatybę patvirtinantis dokumentas.</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 xml:space="preserve">3. Esant būtinumui, kai šeimos narių gyvenamoji vieta </w:t>
            </w:r>
            <w:r>
              <w:rPr>
                <w:color w:val="000000"/>
                <w:szCs w:val="24"/>
              </w:rPr>
              <w:lastRenderedPageBreak/>
              <w:t>deklaruota skirtingose vietose arba trūksta duomenų pažymai išduoti:</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3.1. Esančių santuokoje tėvų – santuokos liudijimas, kopija arba santuokos sudarymo įrašo išrašas, išsituokusių – ištuokos liudijimas, kopija arba santuokos nutraukimo įrašo išrašas; mirties liudijimas;</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3.2. vaikų gimimo liudijimai, kopijos arba gimimo liudijimą liudijantys išrašai;</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3.3. Teismo sprendimas – kai po santuokos nutraukimo vaikų gyvenamoji vieta nustatoma su vienu iš tėvų.</w:t>
            </w:r>
          </w:p>
          <w:p w:rsidR="008F6299" w:rsidRDefault="008F6299">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4. Įgaliotam asmeniui – įstatymų nustatyta tvarka patvirtintas įgaliojimas.</w:t>
            </w: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lastRenderedPageBreak/>
              <w:t>5.</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Informacija ir dokumentai, kuriuos turi gauti Savivaldybė (prašymą nagrinėjantis tarnautojas)</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spacing w:before="0" w:after="0" w:line="240" w:lineRule="auto"/>
              <w:ind w:firstLine="0"/>
              <w:jc w:val="both"/>
            </w:pPr>
            <w:r>
              <w:rPr>
                <w:szCs w:val="24"/>
              </w:rPr>
              <w:t xml:space="preserve">Iš gyvenamosios vietos deklaravimo informacinės sistemos –  pažyma apie deklaruotą gyvenamąją vietą. </w:t>
            </w:r>
          </w:p>
        </w:tc>
      </w:tr>
      <w:tr w:rsidR="008F6299">
        <w:trPr>
          <w:trHeight w:val="785"/>
        </w:trPr>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6.</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Administracinės paslaugos teikėjas</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spacing w:before="0" w:after="0" w:line="240" w:lineRule="auto"/>
              <w:ind w:firstLine="0"/>
              <w:jc w:val="both"/>
            </w:pPr>
            <w:r>
              <w:rPr>
                <w:rFonts w:eastAsia="Times New Roman"/>
                <w:szCs w:val="24"/>
              </w:rPr>
              <w:t>Regina Urbonavičienė</w:t>
            </w:r>
          </w:p>
          <w:p w:rsidR="008F6299" w:rsidRDefault="008F6299">
            <w:pPr>
              <w:spacing w:before="0" w:after="0" w:line="240" w:lineRule="auto"/>
              <w:ind w:firstLine="0"/>
              <w:jc w:val="both"/>
            </w:pPr>
            <w:r>
              <w:rPr>
                <w:rFonts w:eastAsia="Times New Roman"/>
                <w:szCs w:val="24"/>
              </w:rPr>
              <w:t>Socialinio darbo organizatorė</w:t>
            </w:r>
          </w:p>
          <w:p w:rsidR="008F6299" w:rsidRDefault="008F6299">
            <w:pPr>
              <w:spacing w:before="0" w:after="0" w:line="240" w:lineRule="auto"/>
              <w:ind w:firstLine="0"/>
              <w:jc w:val="both"/>
            </w:pPr>
            <w:r>
              <w:rPr>
                <w:rFonts w:eastAsia="Times New Roman"/>
                <w:szCs w:val="24"/>
              </w:rPr>
              <w:t>Kriaunų seniūnija</w:t>
            </w:r>
          </w:p>
          <w:p w:rsidR="008F6299" w:rsidRDefault="008F6299">
            <w:pPr>
              <w:spacing w:before="0" w:after="0" w:line="240" w:lineRule="auto"/>
              <w:ind w:firstLine="0"/>
              <w:jc w:val="both"/>
            </w:pPr>
            <w:r>
              <w:rPr>
                <w:rFonts w:eastAsia="Times New Roman"/>
                <w:szCs w:val="24"/>
              </w:rPr>
              <w:t>Tel. (8 458) 41 722</w:t>
            </w:r>
          </w:p>
          <w:p w:rsidR="00CA7217" w:rsidRDefault="008F6299">
            <w:pPr>
              <w:spacing w:before="0" w:after="0" w:line="240" w:lineRule="auto"/>
              <w:ind w:firstLine="0"/>
              <w:jc w:val="both"/>
            </w:pPr>
            <w:r>
              <w:rPr>
                <w:rFonts w:eastAsia="Times New Roman"/>
                <w:szCs w:val="24"/>
              </w:rPr>
              <w:t xml:space="preserve">El. paštas </w:t>
            </w:r>
            <w:hyperlink r:id="rId13" w:history="1">
              <w:r>
                <w:rPr>
                  <w:rStyle w:val="Hipersaitas"/>
                  <w:rFonts w:eastAsia="Times New Roman"/>
                  <w:szCs w:val="24"/>
                </w:rPr>
                <w:t>kriaunos@post.rokiskis.lt</w:t>
              </w:r>
            </w:hyperlink>
          </w:p>
          <w:p w:rsidR="00CA7217" w:rsidRDefault="00CA7217">
            <w:pPr>
              <w:spacing w:before="0" w:after="0" w:line="240" w:lineRule="auto"/>
              <w:ind w:firstLine="0"/>
              <w:jc w:val="both"/>
            </w:pPr>
          </w:p>
          <w:p w:rsidR="00CA7217" w:rsidRDefault="00CA7217" w:rsidP="00CA7217">
            <w:pPr>
              <w:suppressAutoHyphens w:val="0"/>
              <w:spacing w:before="0" w:after="0" w:line="240" w:lineRule="auto"/>
              <w:ind w:firstLine="0"/>
              <w:rPr>
                <w:color w:val="auto"/>
                <w:szCs w:val="24"/>
                <w:lang w:eastAsia="en-US"/>
              </w:rPr>
            </w:pPr>
            <w:r w:rsidRPr="00E36D53">
              <w:rPr>
                <w:color w:val="auto"/>
                <w:szCs w:val="24"/>
                <w:lang w:eastAsia="en-US"/>
              </w:rPr>
              <w:t>Janina Sirvydien</w:t>
            </w:r>
            <w:r w:rsidR="0094588F">
              <w:rPr>
                <w:color w:val="auto"/>
                <w:szCs w:val="24"/>
                <w:lang w:eastAsia="en-US"/>
              </w:rPr>
              <w:t>ė</w:t>
            </w:r>
          </w:p>
          <w:p w:rsidR="00CA7217" w:rsidRPr="00E36D53" w:rsidRDefault="00CA7217" w:rsidP="0094588F">
            <w:pPr>
              <w:suppressAutoHyphens w:val="0"/>
              <w:spacing w:before="0" w:after="0" w:line="240" w:lineRule="auto"/>
              <w:ind w:firstLine="0"/>
              <w:rPr>
                <w:color w:val="auto"/>
                <w:szCs w:val="24"/>
                <w:lang w:eastAsia="en-US"/>
              </w:rPr>
            </w:pPr>
            <w:r>
              <w:rPr>
                <w:color w:val="auto"/>
                <w:szCs w:val="24"/>
                <w:lang w:eastAsia="en-US"/>
              </w:rPr>
              <w:t>R</w:t>
            </w:r>
            <w:r w:rsidR="0094588F">
              <w:rPr>
                <w:color w:val="auto"/>
                <w:szCs w:val="24"/>
                <w:lang w:eastAsia="en-US"/>
              </w:rPr>
              <w:t>aštvedė</w:t>
            </w:r>
          </w:p>
          <w:p w:rsidR="00CA7217" w:rsidRPr="00E36D53" w:rsidRDefault="00CA7217" w:rsidP="00CA7217">
            <w:pPr>
              <w:suppressAutoHyphens w:val="0"/>
              <w:spacing w:before="0" w:after="0" w:line="240" w:lineRule="auto"/>
              <w:ind w:firstLine="0"/>
              <w:rPr>
                <w:color w:val="auto"/>
                <w:szCs w:val="24"/>
                <w:lang w:eastAsia="en-US"/>
              </w:rPr>
            </w:pPr>
            <w:r w:rsidRPr="00E36D53">
              <w:rPr>
                <w:color w:val="auto"/>
                <w:szCs w:val="24"/>
                <w:lang w:eastAsia="en-US"/>
              </w:rPr>
              <w:t>Jūžintų seniūnija</w:t>
            </w:r>
          </w:p>
          <w:p w:rsidR="00CA7217" w:rsidRDefault="00CA7217" w:rsidP="00CA7217">
            <w:pPr>
              <w:suppressAutoHyphens w:val="0"/>
              <w:spacing w:before="0" w:after="0" w:line="240" w:lineRule="auto"/>
              <w:ind w:firstLine="0"/>
              <w:rPr>
                <w:color w:val="auto"/>
                <w:szCs w:val="24"/>
                <w:lang w:eastAsia="en-US"/>
              </w:rPr>
            </w:pPr>
            <w:r w:rsidRPr="00E36D53">
              <w:rPr>
                <w:color w:val="auto"/>
                <w:szCs w:val="24"/>
                <w:lang w:eastAsia="en-US"/>
              </w:rPr>
              <w:t xml:space="preserve">J. O. </w:t>
            </w:r>
            <w:proofErr w:type="spellStart"/>
            <w:r w:rsidRPr="00E36D53">
              <w:rPr>
                <w:color w:val="auto"/>
                <w:szCs w:val="24"/>
                <w:lang w:eastAsia="en-US"/>
              </w:rPr>
              <w:t>Širv</w:t>
            </w:r>
            <w:r w:rsidR="0094588F">
              <w:rPr>
                <w:color w:val="auto"/>
                <w:szCs w:val="24"/>
                <w:lang w:eastAsia="en-US"/>
              </w:rPr>
              <w:t>ydo</w:t>
            </w:r>
            <w:proofErr w:type="spellEnd"/>
            <w:r w:rsidR="0094588F">
              <w:rPr>
                <w:color w:val="auto"/>
                <w:szCs w:val="24"/>
                <w:lang w:eastAsia="en-US"/>
              </w:rPr>
              <w:t xml:space="preserve"> g. 31, </w:t>
            </w:r>
            <w:proofErr w:type="spellStart"/>
            <w:r w:rsidR="0094588F">
              <w:rPr>
                <w:color w:val="auto"/>
                <w:szCs w:val="24"/>
                <w:lang w:eastAsia="en-US"/>
              </w:rPr>
              <w:t>Jūžintai</w:t>
            </w:r>
            <w:proofErr w:type="spellEnd"/>
            <w:r w:rsidR="0094588F">
              <w:rPr>
                <w:color w:val="auto"/>
                <w:szCs w:val="24"/>
                <w:lang w:eastAsia="en-US"/>
              </w:rPr>
              <w:t>, Rokiškio rajonas</w:t>
            </w:r>
          </w:p>
          <w:p w:rsidR="0094588F" w:rsidRPr="00E36D53" w:rsidRDefault="0094588F" w:rsidP="0094588F">
            <w:pPr>
              <w:suppressAutoHyphens w:val="0"/>
              <w:spacing w:before="0" w:after="0" w:line="240" w:lineRule="auto"/>
              <w:ind w:firstLine="0"/>
              <w:rPr>
                <w:color w:val="auto"/>
                <w:szCs w:val="24"/>
                <w:lang w:eastAsia="en-US"/>
              </w:rPr>
            </w:pPr>
            <w:r>
              <w:rPr>
                <w:color w:val="auto"/>
                <w:szCs w:val="24"/>
                <w:lang w:eastAsia="en-US"/>
              </w:rPr>
              <w:t>Tel. (8 458) 44 224, mob. (8 612) 19 638</w:t>
            </w:r>
          </w:p>
          <w:p w:rsidR="0094588F" w:rsidRDefault="0094588F" w:rsidP="0094588F">
            <w:pPr>
              <w:suppressAutoHyphens w:val="0"/>
              <w:spacing w:before="0" w:after="0" w:line="240" w:lineRule="auto"/>
              <w:ind w:firstLine="0"/>
              <w:rPr>
                <w:color w:val="auto"/>
                <w:szCs w:val="24"/>
                <w:lang w:eastAsia="en-US"/>
              </w:rPr>
            </w:pPr>
            <w:r>
              <w:rPr>
                <w:color w:val="auto"/>
                <w:szCs w:val="24"/>
                <w:lang w:eastAsia="en-US"/>
              </w:rPr>
              <w:t xml:space="preserve">El. paštas </w:t>
            </w:r>
            <w:r w:rsidRPr="00E36D53">
              <w:rPr>
                <w:color w:val="auto"/>
                <w:szCs w:val="24"/>
                <w:lang w:eastAsia="en-US"/>
              </w:rPr>
              <w:t xml:space="preserve"> </w:t>
            </w:r>
            <w:hyperlink r:id="rId14" w:history="1">
              <w:r w:rsidRPr="002D4299">
                <w:rPr>
                  <w:rStyle w:val="Hipersaitas"/>
                  <w:szCs w:val="24"/>
                  <w:lang w:eastAsia="en-US"/>
                </w:rPr>
                <w:t>juzintai@post.rokiskis.lt</w:t>
              </w:r>
            </w:hyperlink>
          </w:p>
          <w:p w:rsidR="0094588F" w:rsidRPr="00E36D53" w:rsidRDefault="0094588F" w:rsidP="0094588F">
            <w:pPr>
              <w:suppressAutoHyphens w:val="0"/>
              <w:spacing w:before="0" w:after="0" w:line="240" w:lineRule="auto"/>
              <w:ind w:firstLine="0"/>
              <w:rPr>
                <w:color w:val="auto"/>
                <w:szCs w:val="24"/>
                <w:lang w:eastAsia="en-US"/>
              </w:rPr>
            </w:pPr>
          </w:p>
          <w:p w:rsidR="008F6299" w:rsidRDefault="008F6299" w:rsidP="006905A4">
            <w:pPr>
              <w:spacing w:before="0" w:after="0" w:line="240" w:lineRule="auto"/>
              <w:ind w:firstLine="0"/>
              <w:jc w:val="both"/>
              <w:rPr>
                <w:rFonts w:eastAsia="Times New Roman"/>
                <w:szCs w:val="24"/>
                <w:lang w:val="en-US"/>
              </w:rPr>
            </w:pP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7.</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Administracinės paslaugos vadovas</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spacing w:before="0" w:after="0" w:line="240" w:lineRule="auto"/>
              <w:ind w:firstLine="0"/>
              <w:jc w:val="both"/>
            </w:pPr>
            <w:r>
              <w:rPr>
                <w:szCs w:val="24"/>
              </w:rPr>
              <w:t>Arvydas Rudinskas</w:t>
            </w:r>
          </w:p>
          <w:p w:rsidR="008F6299" w:rsidRDefault="008F6299">
            <w:pPr>
              <w:spacing w:before="0" w:after="0" w:line="240" w:lineRule="auto"/>
              <w:ind w:firstLine="0"/>
              <w:jc w:val="both"/>
            </w:pPr>
            <w:r>
              <w:rPr>
                <w:szCs w:val="24"/>
              </w:rPr>
              <w:t>Seniūnas</w:t>
            </w:r>
          </w:p>
          <w:p w:rsidR="008F6299" w:rsidRDefault="008F6299">
            <w:pPr>
              <w:spacing w:before="0" w:after="0" w:line="240" w:lineRule="auto"/>
              <w:ind w:firstLine="0"/>
              <w:jc w:val="both"/>
            </w:pPr>
            <w:r>
              <w:rPr>
                <w:szCs w:val="24"/>
              </w:rPr>
              <w:t>Kriaunų seniūnija</w:t>
            </w:r>
          </w:p>
          <w:p w:rsidR="008F6299" w:rsidRDefault="008F6299">
            <w:pPr>
              <w:spacing w:before="0" w:after="0" w:line="240" w:lineRule="auto"/>
              <w:ind w:firstLine="0"/>
              <w:jc w:val="both"/>
            </w:pPr>
            <w:r>
              <w:rPr>
                <w:szCs w:val="24"/>
              </w:rPr>
              <w:t>Tel. (8 458) 41 830, mob. 8 698 16 986</w:t>
            </w:r>
          </w:p>
          <w:p w:rsidR="008F6299" w:rsidRDefault="008F6299">
            <w:pPr>
              <w:spacing w:before="0" w:after="0" w:line="240" w:lineRule="auto"/>
              <w:ind w:firstLine="0"/>
              <w:jc w:val="both"/>
            </w:pPr>
            <w:r>
              <w:rPr>
                <w:szCs w:val="24"/>
              </w:rPr>
              <w:t xml:space="preserve">El. paštas </w:t>
            </w:r>
            <w:hyperlink r:id="rId15" w:history="1">
              <w:r>
                <w:rPr>
                  <w:rStyle w:val="Hipersaitas"/>
                  <w:szCs w:val="24"/>
                </w:rPr>
                <w:t>seniunas.kriaunos@post.rokiskis.lt</w:t>
              </w:r>
            </w:hyperlink>
          </w:p>
          <w:p w:rsidR="00CA7217" w:rsidRDefault="00CA7217">
            <w:pPr>
              <w:spacing w:before="0" w:after="0" w:line="240" w:lineRule="auto"/>
              <w:ind w:firstLine="0"/>
              <w:jc w:val="both"/>
            </w:pPr>
          </w:p>
          <w:p w:rsidR="00CA7217" w:rsidRDefault="00CA7217">
            <w:pPr>
              <w:spacing w:before="0" w:after="0" w:line="240" w:lineRule="auto"/>
              <w:ind w:firstLine="0"/>
              <w:jc w:val="both"/>
            </w:pPr>
          </w:p>
          <w:p w:rsidR="00CA7217" w:rsidRDefault="00CA7217" w:rsidP="00CA7217">
            <w:pPr>
              <w:suppressAutoHyphens w:val="0"/>
              <w:spacing w:before="0" w:after="0" w:line="240" w:lineRule="auto"/>
              <w:ind w:firstLine="0"/>
              <w:rPr>
                <w:color w:val="auto"/>
                <w:szCs w:val="24"/>
                <w:lang w:eastAsia="en-US"/>
              </w:rPr>
            </w:pPr>
            <w:r w:rsidRPr="00B560EB">
              <w:rPr>
                <w:color w:val="auto"/>
                <w:szCs w:val="24"/>
                <w:lang w:eastAsia="en-US"/>
              </w:rPr>
              <w:t xml:space="preserve">Vytautas </w:t>
            </w:r>
            <w:proofErr w:type="spellStart"/>
            <w:r w:rsidRPr="00B560EB">
              <w:rPr>
                <w:color w:val="auto"/>
                <w:szCs w:val="24"/>
                <w:lang w:eastAsia="en-US"/>
              </w:rPr>
              <w:t>Stakys</w:t>
            </w:r>
            <w:proofErr w:type="spellEnd"/>
          </w:p>
          <w:p w:rsidR="00CA7217" w:rsidRDefault="00CA7217" w:rsidP="00CA7217">
            <w:pPr>
              <w:suppressAutoHyphens w:val="0"/>
              <w:spacing w:before="0" w:after="0" w:line="240" w:lineRule="auto"/>
              <w:ind w:firstLine="0"/>
              <w:rPr>
                <w:color w:val="auto"/>
                <w:szCs w:val="24"/>
                <w:lang w:eastAsia="en-US"/>
              </w:rPr>
            </w:pPr>
            <w:r>
              <w:rPr>
                <w:color w:val="auto"/>
                <w:szCs w:val="24"/>
                <w:lang w:eastAsia="en-US"/>
              </w:rPr>
              <w:t>Seniūnas</w:t>
            </w:r>
          </w:p>
          <w:p w:rsidR="00CA7217" w:rsidRDefault="00CA7217" w:rsidP="00CA7217">
            <w:pPr>
              <w:suppressAutoHyphens w:val="0"/>
              <w:spacing w:before="0" w:after="0" w:line="240" w:lineRule="auto"/>
              <w:ind w:firstLine="0"/>
              <w:rPr>
                <w:color w:val="auto"/>
                <w:szCs w:val="24"/>
                <w:lang w:eastAsia="en-US"/>
              </w:rPr>
            </w:pPr>
            <w:r>
              <w:rPr>
                <w:color w:val="auto"/>
                <w:szCs w:val="24"/>
                <w:lang w:eastAsia="en-US"/>
              </w:rPr>
              <w:t>Jūžintų seniūnija</w:t>
            </w:r>
          </w:p>
          <w:p w:rsidR="00CA7217" w:rsidRDefault="00CA7217" w:rsidP="00CA7217">
            <w:pPr>
              <w:suppressAutoHyphens w:val="0"/>
              <w:spacing w:before="0" w:after="0" w:line="240" w:lineRule="auto"/>
              <w:ind w:firstLine="0"/>
              <w:rPr>
                <w:color w:val="auto"/>
                <w:szCs w:val="24"/>
                <w:lang w:eastAsia="en-US"/>
              </w:rPr>
            </w:pPr>
            <w:r>
              <w:rPr>
                <w:color w:val="auto"/>
                <w:szCs w:val="24"/>
                <w:lang w:eastAsia="en-US"/>
              </w:rPr>
              <w:t xml:space="preserve">Tel. (8 458) 44 224, </w:t>
            </w:r>
            <w:r w:rsidRPr="00B560EB">
              <w:rPr>
                <w:color w:val="auto"/>
                <w:szCs w:val="24"/>
                <w:lang w:eastAsia="en-US"/>
              </w:rPr>
              <w:t xml:space="preserve"> </w:t>
            </w:r>
            <w:r>
              <w:rPr>
                <w:color w:val="auto"/>
                <w:szCs w:val="24"/>
                <w:lang w:eastAsia="en-US"/>
              </w:rPr>
              <w:t>mob</w:t>
            </w:r>
            <w:r w:rsidRPr="00B560EB">
              <w:rPr>
                <w:color w:val="auto"/>
                <w:szCs w:val="24"/>
                <w:lang w:eastAsia="en-US"/>
              </w:rPr>
              <w:t xml:space="preserve">. tel. (8 682) 31 971, </w:t>
            </w:r>
          </w:p>
          <w:p w:rsidR="00CA7217" w:rsidRPr="00B560EB" w:rsidRDefault="00CA7217" w:rsidP="00CA7217">
            <w:pPr>
              <w:suppressAutoHyphens w:val="0"/>
              <w:spacing w:before="0" w:after="0" w:line="240" w:lineRule="auto"/>
              <w:ind w:firstLine="0"/>
              <w:rPr>
                <w:color w:val="auto"/>
                <w:szCs w:val="24"/>
                <w:lang w:eastAsia="en-US"/>
              </w:rPr>
            </w:pPr>
            <w:r>
              <w:rPr>
                <w:color w:val="auto"/>
                <w:szCs w:val="24"/>
                <w:lang w:eastAsia="en-US"/>
              </w:rPr>
              <w:t>E</w:t>
            </w:r>
            <w:r w:rsidRPr="00B560EB">
              <w:rPr>
                <w:color w:val="auto"/>
                <w:szCs w:val="24"/>
                <w:lang w:eastAsia="en-US"/>
              </w:rPr>
              <w:t xml:space="preserve">l. p. </w:t>
            </w:r>
            <w:hyperlink r:id="rId16" w:history="1">
              <w:r w:rsidR="006905A4" w:rsidRPr="002F2F12">
                <w:rPr>
                  <w:rStyle w:val="Hipersaitas"/>
                  <w:szCs w:val="24"/>
                  <w:lang w:eastAsia="en-US"/>
                </w:rPr>
                <w:t>v.stakys@post.rokiskis.lt</w:t>
              </w:r>
            </w:hyperlink>
            <w:r w:rsidR="006905A4">
              <w:rPr>
                <w:color w:val="auto"/>
                <w:szCs w:val="24"/>
                <w:lang w:eastAsia="en-US"/>
              </w:rPr>
              <w:t xml:space="preserve"> </w:t>
            </w:r>
            <w:bookmarkStart w:id="0" w:name="_GoBack"/>
            <w:bookmarkEnd w:id="0"/>
          </w:p>
          <w:p w:rsidR="008F6299" w:rsidRDefault="008F6299">
            <w:pPr>
              <w:spacing w:before="0" w:after="0" w:line="240" w:lineRule="auto"/>
              <w:ind w:firstLine="0"/>
              <w:jc w:val="both"/>
              <w:rPr>
                <w:szCs w:val="24"/>
              </w:rPr>
            </w:pPr>
          </w:p>
          <w:p w:rsidR="008F6299" w:rsidRDefault="008F6299">
            <w:pPr>
              <w:spacing w:before="0" w:after="0" w:line="240" w:lineRule="auto"/>
              <w:ind w:firstLine="0"/>
              <w:jc w:val="both"/>
              <w:rPr>
                <w:szCs w:val="24"/>
              </w:rPr>
            </w:pP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8.</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Administracinės paslaugos suteikimo trukmė</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pStyle w:val="Pagrindinistekstas"/>
              <w:jc w:val="both"/>
            </w:pPr>
            <w:r>
              <w:rPr>
                <w:color w:val="000000"/>
                <w:szCs w:val="24"/>
              </w:rPr>
              <w:t xml:space="preserve">Paslauga suteikiama iškart, asmeniui atvykus į seniūniją, esant techniniams nesklandumams - per 3 darbo dienas Lietuvos Respublikos ir Savivaldybės teisės aktuose numatyta tvarka. </w:t>
            </w:r>
          </w:p>
          <w:p w:rsidR="008F6299" w:rsidRDefault="008F6299">
            <w:pPr>
              <w:spacing w:before="0" w:after="0" w:line="240" w:lineRule="auto"/>
              <w:ind w:firstLine="0"/>
              <w:jc w:val="both"/>
              <w:rPr>
                <w:szCs w:val="24"/>
              </w:rPr>
            </w:pP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9.</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 xml:space="preserve">Administracinės paslaugos suteikimo kaina </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shd w:val="clear" w:color="auto" w:fill="FFFFFF"/>
              <w:spacing w:before="0" w:after="0" w:line="240" w:lineRule="auto"/>
              <w:ind w:firstLine="0"/>
              <w:jc w:val="both"/>
            </w:pPr>
            <w:r>
              <w:rPr>
                <w:rFonts w:eastAsia="Times New Roman"/>
                <w:color w:val="auto"/>
                <w:szCs w:val="24"/>
                <w:lang w:eastAsia="lt-LT"/>
              </w:rPr>
              <w:t>Paslauga nemokama</w:t>
            </w: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lastRenderedPageBreak/>
              <w:t>10.</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Prašymo forma, pildymo pavyzdys ir prašymo turinys</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spacing w:before="0" w:after="0" w:line="240" w:lineRule="auto"/>
              <w:ind w:firstLine="0"/>
            </w:pPr>
            <w:r>
              <w:rPr>
                <w:rFonts w:eastAsia="Times New Roman"/>
                <w:color w:val="auto"/>
                <w:szCs w:val="24"/>
                <w:lang w:eastAsia="lt-LT"/>
              </w:rPr>
              <w:t>Pateikiami šie dokumentai:</w:t>
            </w:r>
          </w:p>
          <w:p w:rsidR="008F6299" w:rsidRDefault="008F6299">
            <w:pPr>
              <w:spacing w:before="0" w:after="0" w:line="240" w:lineRule="auto"/>
              <w:ind w:firstLine="0"/>
            </w:pPr>
            <w:r>
              <w:rPr>
                <w:rFonts w:eastAsia="Times New Roman"/>
                <w:color w:val="auto"/>
                <w:szCs w:val="24"/>
                <w:lang w:eastAsia="lt-LT"/>
              </w:rPr>
              <w:t>Pateikiamas prašymas pažymai gauti (pridedama)</w:t>
            </w:r>
          </w:p>
        </w:tc>
      </w:tr>
      <w:tr w:rsidR="008F6299">
        <w:tc>
          <w:tcPr>
            <w:tcW w:w="629"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11.</w:t>
            </w:r>
          </w:p>
        </w:tc>
        <w:tc>
          <w:tcPr>
            <w:tcW w:w="2776" w:type="dxa"/>
            <w:tcBorders>
              <w:top w:val="single" w:sz="4" w:space="0" w:color="000000"/>
              <w:left w:val="single" w:sz="4" w:space="0" w:color="000000"/>
              <w:bottom w:val="single" w:sz="4" w:space="0" w:color="000000"/>
            </w:tcBorders>
            <w:shd w:val="clear" w:color="auto" w:fill="auto"/>
          </w:tcPr>
          <w:p w:rsidR="008F6299" w:rsidRDefault="008F6299">
            <w:pPr>
              <w:spacing w:before="0" w:after="0" w:line="240" w:lineRule="auto"/>
              <w:ind w:firstLine="0"/>
            </w:pPr>
            <w:r>
              <w:rPr>
                <w:szCs w:val="24"/>
              </w:rPr>
              <w:t>Administracinės paslaugos teikimo ypatumai</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8F6299" w:rsidRDefault="008F6299">
            <w:pPr>
              <w:snapToGrid w:val="0"/>
              <w:spacing w:before="0" w:after="0" w:line="240" w:lineRule="auto"/>
              <w:ind w:firstLine="0"/>
              <w:jc w:val="both"/>
            </w:pPr>
          </w:p>
        </w:tc>
      </w:tr>
    </w:tbl>
    <w:p w:rsidR="008F6299" w:rsidRDefault="008F6299">
      <w:pPr>
        <w:spacing w:before="0" w:after="0"/>
        <w:ind w:firstLine="0"/>
      </w:pPr>
    </w:p>
    <w:sectPr w:rsidR="008F6299" w:rsidSect="006905A4">
      <w:headerReference w:type="default" r:id="rId17"/>
      <w:footerReference w:type="default" r:id="rId18"/>
      <w:headerReference w:type="first" r:id="rId19"/>
      <w:footerReference w:type="first" r:id="rId2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7D" w:rsidRDefault="005A257D">
      <w:pPr>
        <w:spacing w:before="0" w:after="0" w:line="240" w:lineRule="auto"/>
      </w:pPr>
      <w:r>
        <w:separator/>
      </w:r>
    </w:p>
  </w:endnote>
  <w:endnote w:type="continuationSeparator" w:id="0">
    <w:p w:rsidR="005A257D" w:rsidRDefault="005A25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BA"/>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99" w:rsidRDefault="008F6299">
    <w:pPr>
      <w:pStyle w:val="Porat"/>
      <w:ind w:firstLine="29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99" w:rsidRDefault="008F62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7D" w:rsidRDefault="005A257D">
      <w:pPr>
        <w:spacing w:before="0" w:after="0" w:line="240" w:lineRule="auto"/>
      </w:pPr>
      <w:r>
        <w:separator/>
      </w:r>
    </w:p>
  </w:footnote>
  <w:footnote w:type="continuationSeparator" w:id="0">
    <w:p w:rsidR="005A257D" w:rsidRDefault="005A257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99" w:rsidRDefault="008F6299">
    <w:pPr>
      <w:pStyle w:val="Antrats"/>
      <w:ind w:firstLine="2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99" w:rsidRDefault="008F62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A9"/>
    <w:rsid w:val="001B20A9"/>
    <w:rsid w:val="005A257D"/>
    <w:rsid w:val="00656C22"/>
    <w:rsid w:val="006905A4"/>
    <w:rsid w:val="007012A2"/>
    <w:rsid w:val="008F6299"/>
    <w:rsid w:val="0094588F"/>
    <w:rsid w:val="00BE3376"/>
    <w:rsid w:val="00C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before="280" w:after="280" w:line="360" w:lineRule="auto"/>
      <w:ind w:firstLine="1247"/>
    </w:pPr>
    <w:rPr>
      <w:rFonts w:eastAsia="Calibri"/>
      <w:color w:val="000000"/>
      <w:sz w:val="24"/>
      <w:szCs w:val="22"/>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styleId="Hipersaitas">
    <w:name w:val="Hyperlink"/>
    <w:rPr>
      <w:color w:val="0000FF"/>
      <w:u w:val="single"/>
    </w:rPr>
  </w:style>
  <w:style w:type="character" w:customStyle="1" w:styleId="LentelinisDiagrama">
    <w:name w:val="Lentelinis Diagrama"/>
    <w:rPr>
      <w:szCs w:val="24"/>
    </w:rPr>
  </w:style>
  <w:style w:type="character" w:customStyle="1" w:styleId="AntratsDiagrama">
    <w:name w:val="Antraštės Diagrama"/>
    <w:basedOn w:val="Numatytasispastraiposriftas1"/>
  </w:style>
  <w:style w:type="character" w:customStyle="1" w:styleId="PoratDiagrama">
    <w:name w:val="Poraštė Diagrama"/>
    <w:basedOn w:val="Numatytasispastraiposriftas1"/>
  </w:style>
  <w:style w:type="character" w:customStyle="1" w:styleId="PaprastasistekstasDiagrama">
    <w:name w:val="Paprastasis tekstas Diagrama"/>
    <w:rPr>
      <w:rFonts w:ascii="Courier New" w:eastAsia="Times New Roman" w:hAnsi="Courier New" w:cs="Courier New"/>
    </w:rPr>
  </w:style>
  <w:style w:type="character" w:customStyle="1" w:styleId="PagrindinistekstasDiagrama">
    <w:name w:val="Pagrindinis tekstas Diagrama"/>
    <w:rPr>
      <w:rFonts w:eastAsia="Times New Roman"/>
      <w:sz w:val="24"/>
    </w:rPr>
  </w:style>
  <w:style w:type="character" w:customStyle="1" w:styleId="apple-converted-space">
    <w:name w:val="apple-converted-space"/>
  </w:style>
  <w:style w:type="character" w:customStyle="1" w:styleId="Citata1">
    <w:name w:val="Citata1"/>
    <w:rPr>
      <w:i/>
      <w:iCs/>
    </w:rPr>
  </w:style>
  <w:style w:type="paragraph" w:customStyle="1" w:styleId="Antrat1">
    <w:name w:val="Antraštė1"/>
    <w:basedOn w:val="prastasis"/>
    <w:next w:val="Pagrindinistekstas"/>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before="0" w:after="0" w:line="240" w:lineRule="auto"/>
      <w:ind w:firstLine="0"/>
    </w:pPr>
    <w:rPr>
      <w:rFonts w:eastAsia="Times New Roman"/>
      <w:color w:val="auto"/>
      <w:szCs w:val="20"/>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Rodykl">
    <w:name w:val="Rodyklė"/>
    <w:basedOn w:val="prastasis"/>
    <w:pPr>
      <w:suppressLineNumbers/>
    </w:pPr>
    <w:rPr>
      <w:rFonts w:cs="Arial"/>
    </w:rPr>
  </w:style>
  <w:style w:type="paragraph" w:customStyle="1" w:styleId="Lentelinis">
    <w:name w:val="Lentelinis"/>
    <w:basedOn w:val="prastasis"/>
    <w:pPr>
      <w:spacing w:before="0" w:after="0" w:line="240" w:lineRule="auto"/>
      <w:ind w:firstLine="0"/>
    </w:pPr>
    <w:rPr>
      <w:szCs w:val="24"/>
    </w:rPr>
  </w:style>
  <w:style w:type="paragraph" w:styleId="Antrats">
    <w:name w:val="header"/>
    <w:basedOn w:val="prastasis"/>
    <w:pPr>
      <w:tabs>
        <w:tab w:val="center" w:pos="4819"/>
        <w:tab w:val="right" w:pos="9638"/>
      </w:tabs>
      <w:spacing w:before="0" w:after="0" w:line="240" w:lineRule="auto"/>
    </w:pPr>
  </w:style>
  <w:style w:type="paragraph" w:styleId="Porat">
    <w:name w:val="footer"/>
    <w:basedOn w:val="prastasis"/>
    <w:pPr>
      <w:tabs>
        <w:tab w:val="center" w:pos="4819"/>
        <w:tab w:val="right" w:pos="9638"/>
      </w:tabs>
      <w:spacing w:before="0" w:after="0" w:line="240" w:lineRule="auto"/>
    </w:pPr>
  </w:style>
  <w:style w:type="paragraph" w:customStyle="1" w:styleId="Paprastasistekstas1">
    <w:name w:val="Paprastasis tekstas1"/>
    <w:basedOn w:val="prastasis"/>
    <w:pPr>
      <w:spacing w:before="0" w:after="0" w:line="240" w:lineRule="auto"/>
      <w:ind w:firstLine="0"/>
    </w:pPr>
    <w:rPr>
      <w:rFonts w:ascii="Courier New" w:eastAsia="Times New Roman" w:hAnsi="Courier New" w:cs="Courier New"/>
      <w:color w:val="auto"/>
      <w:sz w:val="20"/>
      <w:szCs w:val="20"/>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before="280" w:after="280" w:line="360" w:lineRule="auto"/>
      <w:ind w:firstLine="1247"/>
    </w:pPr>
    <w:rPr>
      <w:rFonts w:eastAsia="Calibri"/>
      <w:color w:val="000000"/>
      <w:sz w:val="24"/>
      <w:szCs w:val="22"/>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styleId="Hipersaitas">
    <w:name w:val="Hyperlink"/>
    <w:rPr>
      <w:color w:val="0000FF"/>
      <w:u w:val="single"/>
    </w:rPr>
  </w:style>
  <w:style w:type="character" w:customStyle="1" w:styleId="LentelinisDiagrama">
    <w:name w:val="Lentelinis Diagrama"/>
    <w:rPr>
      <w:szCs w:val="24"/>
    </w:rPr>
  </w:style>
  <w:style w:type="character" w:customStyle="1" w:styleId="AntratsDiagrama">
    <w:name w:val="Antraštės Diagrama"/>
    <w:basedOn w:val="Numatytasispastraiposriftas1"/>
  </w:style>
  <w:style w:type="character" w:customStyle="1" w:styleId="PoratDiagrama">
    <w:name w:val="Poraštė Diagrama"/>
    <w:basedOn w:val="Numatytasispastraiposriftas1"/>
  </w:style>
  <w:style w:type="character" w:customStyle="1" w:styleId="PaprastasistekstasDiagrama">
    <w:name w:val="Paprastasis tekstas Diagrama"/>
    <w:rPr>
      <w:rFonts w:ascii="Courier New" w:eastAsia="Times New Roman" w:hAnsi="Courier New" w:cs="Courier New"/>
    </w:rPr>
  </w:style>
  <w:style w:type="character" w:customStyle="1" w:styleId="PagrindinistekstasDiagrama">
    <w:name w:val="Pagrindinis tekstas Diagrama"/>
    <w:rPr>
      <w:rFonts w:eastAsia="Times New Roman"/>
      <w:sz w:val="24"/>
    </w:rPr>
  </w:style>
  <w:style w:type="character" w:customStyle="1" w:styleId="apple-converted-space">
    <w:name w:val="apple-converted-space"/>
  </w:style>
  <w:style w:type="character" w:customStyle="1" w:styleId="Citata1">
    <w:name w:val="Citata1"/>
    <w:rPr>
      <w:i/>
      <w:iCs/>
    </w:rPr>
  </w:style>
  <w:style w:type="paragraph" w:customStyle="1" w:styleId="Antrat1">
    <w:name w:val="Antraštė1"/>
    <w:basedOn w:val="prastasis"/>
    <w:next w:val="Pagrindinistekstas"/>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before="0" w:after="0" w:line="240" w:lineRule="auto"/>
      <w:ind w:firstLine="0"/>
    </w:pPr>
    <w:rPr>
      <w:rFonts w:eastAsia="Times New Roman"/>
      <w:color w:val="auto"/>
      <w:szCs w:val="20"/>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Rodykl">
    <w:name w:val="Rodyklė"/>
    <w:basedOn w:val="prastasis"/>
    <w:pPr>
      <w:suppressLineNumbers/>
    </w:pPr>
    <w:rPr>
      <w:rFonts w:cs="Arial"/>
    </w:rPr>
  </w:style>
  <w:style w:type="paragraph" w:customStyle="1" w:styleId="Lentelinis">
    <w:name w:val="Lentelinis"/>
    <w:basedOn w:val="prastasis"/>
    <w:pPr>
      <w:spacing w:before="0" w:after="0" w:line="240" w:lineRule="auto"/>
      <w:ind w:firstLine="0"/>
    </w:pPr>
    <w:rPr>
      <w:szCs w:val="24"/>
    </w:rPr>
  </w:style>
  <w:style w:type="paragraph" w:styleId="Antrats">
    <w:name w:val="header"/>
    <w:basedOn w:val="prastasis"/>
    <w:pPr>
      <w:tabs>
        <w:tab w:val="center" w:pos="4819"/>
        <w:tab w:val="right" w:pos="9638"/>
      </w:tabs>
      <w:spacing w:before="0" w:after="0" w:line="240" w:lineRule="auto"/>
    </w:pPr>
  </w:style>
  <w:style w:type="paragraph" w:styleId="Porat">
    <w:name w:val="footer"/>
    <w:basedOn w:val="prastasis"/>
    <w:pPr>
      <w:tabs>
        <w:tab w:val="center" w:pos="4819"/>
        <w:tab w:val="right" w:pos="9638"/>
      </w:tabs>
      <w:spacing w:before="0" w:after="0" w:line="240" w:lineRule="auto"/>
    </w:pPr>
  </w:style>
  <w:style w:type="paragraph" w:customStyle="1" w:styleId="Paprastasistekstas1">
    <w:name w:val="Paprastasis tekstas1"/>
    <w:basedOn w:val="prastasis"/>
    <w:pPr>
      <w:spacing w:before="0" w:after="0" w:line="240" w:lineRule="auto"/>
      <w:ind w:firstLine="0"/>
    </w:pPr>
    <w:rPr>
      <w:rFonts w:ascii="Courier New" w:eastAsia="Times New Roman" w:hAnsi="Courier New" w:cs="Courier New"/>
      <w:color w:val="auto"/>
      <w:sz w:val="20"/>
      <w:szCs w:val="20"/>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FA13E28615F6" TargetMode="External"/><Relationship Id="rId13" Type="http://schemas.openxmlformats.org/officeDocument/2006/relationships/hyperlink" Target="mailto:kriaunos@post.rokiskis.l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folex.lt/ta/63276" TargetMode="External"/><Relationship Id="rId12" Type="http://schemas.openxmlformats.org/officeDocument/2006/relationships/hyperlink" Target="https://www.e-tar.lt/portal/lt/legalAct/TAR.FA13E28615F6/MdPYoWTmUa"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mailto:v.stakys@post.rokiskis.lt"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tar.lt/portal/lt/legalAct/da744a4081dc11e4bc68a1493830b8b9" TargetMode="External"/><Relationship Id="rId5" Type="http://schemas.openxmlformats.org/officeDocument/2006/relationships/footnotes" Target="footnotes.xml"/><Relationship Id="rId15" Type="http://schemas.openxmlformats.org/officeDocument/2006/relationships/hyperlink" Target="mailto:seniunas.kriaunos@post.rokiskis.lt" TargetMode="External"/><Relationship Id="rId10" Type="http://schemas.openxmlformats.org/officeDocument/2006/relationships/hyperlink" Target="https://www.e-tar.lt/portal/lt/legalAct/TAR.D0CD0966D67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tar.lt/portal/lt/legalAct/TAR.6565D97B9AA2/llUxXLSnKl" TargetMode="External"/><Relationship Id="rId14" Type="http://schemas.openxmlformats.org/officeDocument/2006/relationships/hyperlink" Target="mailto:juzintai@post.rokiski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4110</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Kupiškio rajono savivaldybės</vt:lpstr>
    </vt:vector>
  </TitlesOfParts>
  <Company>Microsoft</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Kupiškio rajono savivaldybės</dc:title>
  <dc:creator>Your User Name</dc:creator>
  <cp:lastModifiedBy>Giedrė Kunigelienė</cp:lastModifiedBy>
  <cp:revision>2</cp:revision>
  <cp:lastPrinted>1995-11-21T15:41:00Z</cp:lastPrinted>
  <dcterms:created xsi:type="dcterms:W3CDTF">2019-12-11T12:25:00Z</dcterms:created>
  <dcterms:modified xsi:type="dcterms:W3CDTF">2019-12-11T12:25:00Z</dcterms:modified>
</cp:coreProperties>
</file>